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1D638F">
        <w:rPr>
          <w:rFonts w:ascii="Times New Roman" w:eastAsia="MS Mincho" w:hAnsi="Times New Roman"/>
          <w:b/>
          <w:sz w:val="28"/>
          <w:szCs w:val="28"/>
        </w:rPr>
        <w:t>214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="00C37A52">
        <w:rPr>
          <w:rFonts w:ascii="Times New Roman" w:eastAsia="MS Mincho" w:hAnsi="Times New Roman"/>
          <w:sz w:val="28"/>
          <w:szCs w:val="28"/>
        </w:rPr>
        <w:t xml:space="preserve"> февраля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Демишева</w:t>
      </w:r>
      <w:r>
        <w:rPr>
          <w:rFonts w:eastAsia="MS Mincho"/>
          <w:sz w:val="28"/>
          <w:szCs w:val="28"/>
        </w:rPr>
        <w:t xml:space="preserve"> Юрия Юрьевича,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1D638F">
        <w:rPr>
          <w:rFonts w:eastAsia="MS Mincho"/>
          <w:sz w:val="28"/>
          <w:szCs w:val="28"/>
        </w:rPr>
        <w:t>Демишев Ю.Ю.</w:t>
      </w:r>
      <w:r w:rsidR="00B56DD8">
        <w:rPr>
          <w:rFonts w:eastAsia="MS Mincho"/>
          <w:sz w:val="28"/>
          <w:szCs w:val="28"/>
        </w:rPr>
        <w:t xml:space="preserve"> </w:t>
      </w:r>
      <w:r w:rsidR="001D638F">
        <w:rPr>
          <w:rFonts w:eastAsia="MS Mincho"/>
          <w:sz w:val="28"/>
          <w:szCs w:val="28"/>
        </w:rPr>
        <w:t xml:space="preserve">12.01.2025 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1D638F">
        <w:rPr>
          <w:rFonts w:eastAsia="MS Mincho"/>
          <w:sz w:val="28"/>
          <w:szCs w:val="28"/>
        </w:rPr>
        <w:t>23 часа 23 минуты</w:t>
      </w:r>
      <w:r w:rsidR="00B56DD8">
        <w:rPr>
          <w:rFonts w:eastAsia="MS Mincho"/>
          <w:sz w:val="28"/>
          <w:szCs w:val="28"/>
        </w:rPr>
        <w:t xml:space="preserve"> минут </w:t>
      </w:r>
      <w:r w:rsidR="00F6702F">
        <w:rPr>
          <w:rFonts w:eastAsia="MS Mincho"/>
          <w:sz w:val="28"/>
          <w:szCs w:val="28"/>
        </w:rPr>
        <w:t xml:space="preserve">на </w:t>
      </w:r>
      <w:r w:rsidR="001D638F">
        <w:rPr>
          <w:rFonts w:eastAsia="MS Mincho"/>
          <w:sz w:val="28"/>
          <w:szCs w:val="28"/>
        </w:rPr>
        <w:t>650</w:t>
      </w:r>
      <w:r w:rsidR="00BE489F">
        <w:rPr>
          <w:rFonts w:eastAsia="MS Mincho"/>
          <w:sz w:val="28"/>
          <w:szCs w:val="28"/>
        </w:rPr>
        <w:t xml:space="preserve"> км. автодороги «</w:t>
      </w:r>
      <w:r w:rsidR="001D638F">
        <w:rPr>
          <w:rFonts w:eastAsia="MS Mincho"/>
          <w:sz w:val="28"/>
          <w:szCs w:val="28"/>
        </w:rPr>
        <w:t>Тюмень-Тобольска-Ханты-Мансийск</w:t>
      </w:r>
      <w:r w:rsidR="00BE489F">
        <w:rPr>
          <w:rFonts w:eastAsia="MS Mincho"/>
          <w:sz w:val="28"/>
          <w:szCs w:val="28"/>
        </w:rPr>
        <w:t xml:space="preserve">» </w:t>
      </w:r>
      <w:r w:rsidR="00864099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864099"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 xml:space="preserve">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1D638F">
        <w:rPr>
          <w:rFonts w:eastAsia="MS Mincho"/>
          <w:sz w:val="28"/>
          <w:szCs w:val="28"/>
        </w:rPr>
        <w:t>Мицубили Л200</w:t>
      </w:r>
      <w:r w:rsidR="00B56DD8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Демишев Ю.Ю.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B56DD8">
        <w:rPr>
          <w:rFonts w:eastAsia="MS Mincho"/>
          <w:sz w:val="28"/>
          <w:szCs w:val="28"/>
        </w:rPr>
        <w:t>, признавая вину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 w:rsidR="00E153E5">
        <w:rPr>
          <w:rFonts w:eastAsia="MS Mincho"/>
          <w:sz w:val="28"/>
          <w:szCs w:val="28"/>
        </w:rPr>
        <w:t>рения дела, признает причину ее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E153E5">
        <w:rPr>
          <w:sz w:val="28"/>
          <w:szCs w:val="28"/>
        </w:rPr>
        <w:t>возможным рассмотреть дело в ее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Мировым судьей изучены представленные доказательства, а име</w:t>
      </w:r>
      <w:r w:rsidRPr="00BE489F">
        <w:rPr>
          <w:rFonts w:eastAsia="MS Mincho"/>
          <w:sz w:val="28"/>
          <w:szCs w:val="28"/>
        </w:rPr>
        <w:t xml:space="preserve">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1D638F">
        <w:rPr>
          <w:rFonts w:eastAsia="MS Mincho"/>
          <w:sz w:val="28"/>
          <w:szCs w:val="28"/>
        </w:rPr>
        <w:t>Демишев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</w:t>
      </w:r>
      <w:r w:rsidRPr="00BE489F">
        <w:rPr>
          <w:rFonts w:eastAsia="MS Mincho"/>
          <w:sz w:val="28"/>
          <w:szCs w:val="28"/>
        </w:rPr>
        <w:t xml:space="preserve">оле), которую </w:t>
      </w:r>
      <w:r w:rsidR="001D638F">
        <w:rPr>
          <w:rFonts w:eastAsia="MS Mincho"/>
          <w:sz w:val="28"/>
          <w:szCs w:val="28"/>
        </w:rPr>
        <w:t>Демишев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1D638F">
        <w:rPr>
          <w:snapToGrid w:val="0"/>
          <w:sz w:val="28"/>
          <w:szCs w:val="28"/>
        </w:rPr>
        <w:t>Демишева Ю.Ю.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</w:t>
      </w:r>
      <w:r w:rsidRPr="00BE489F">
        <w:rPr>
          <w:snapToGrid w:val="0"/>
          <w:sz w:val="28"/>
          <w:szCs w:val="28"/>
        </w:rPr>
        <w:t xml:space="preserve">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</w:t>
      </w:r>
      <w:r w:rsidRPr="00BE489F">
        <w:rPr>
          <w:sz w:val="28"/>
          <w:szCs w:val="28"/>
        </w:rPr>
        <w:t>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</w:t>
      </w:r>
      <w:r w:rsidRPr="00BE489F">
        <w:rPr>
          <w:sz w:val="28"/>
          <w:szCs w:val="28"/>
        </w:rPr>
        <w:t>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</w:t>
      </w:r>
      <w:r w:rsidRPr="00BE489F">
        <w:rPr>
          <w:sz w:val="28"/>
          <w:szCs w:val="28"/>
        </w:rPr>
        <w:t xml:space="preserve">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</w:t>
      </w:r>
      <w:r w:rsidRPr="00BE489F">
        <w:rPr>
          <w:sz w:val="28"/>
          <w:szCs w:val="28"/>
        </w:rPr>
        <w:t xml:space="preserve">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</w:t>
      </w:r>
      <w:r w:rsidRPr="00BE489F">
        <w:rPr>
          <w:sz w:val="28"/>
          <w:szCs w:val="28"/>
        </w:rPr>
        <w:t xml:space="preserve">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1D638F">
        <w:rPr>
          <w:sz w:val="28"/>
          <w:szCs w:val="28"/>
        </w:rPr>
        <w:t>Демишева Ю.Ю</w:t>
      </w:r>
      <w:r w:rsidR="00B56DD8">
        <w:rPr>
          <w:sz w:val="28"/>
          <w:szCs w:val="28"/>
        </w:rPr>
        <w:t xml:space="preserve">.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</w:t>
      </w:r>
      <w:r w:rsidRPr="00BE489F">
        <w:rPr>
          <w:sz w:val="28"/>
          <w:szCs w:val="28"/>
        </w:rPr>
        <w:t>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</w:t>
      </w:r>
      <w:r w:rsidRPr="00607F15">
        <w:rPr>
          <w:sz w:val="28"/>
          <w:szCs w:val="28"/>
        </w:rPr>
        <w:t>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</w:t>
      </w:r>
      <w:r w:rsidRPr="003615C5">
        <w:rPr>
          <w:sz w:val="28"/>
          <w:szCs w:val="28"/>
        </w:rPr>
        <w:t xml:space="preserve">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>С учет</w:t>
      </w:r>
      <w:r w:rsidRPr="00607F15">
        <w:rPr>
          <w:snapToGrid w:val="0"/>
          <w:sz w:val="28"/>
          <w:szCs w:val="28"/>
        </w:rPr>
        <w:t xml:space="preserve">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</w:t>
      </w:r>
      <w:r w:rsidRPr="00607F15">
        <w:rPr>
          <w:rFonts w:eastAsia="MS Mincho"/>
          <w:sz w:val="28"/>
          <w:szCs w:val="28"/>
        </w:rPr>
        <w:t>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1D638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Демишева Юрия Юрьевича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</w:t>
      </w:r>
      <w:r w:rsidRPr="00607F15">
        <w:rPr>
          <w:rFonts w:eastAsia="MS Mincho"/>
          <w:sz w:val="28"/>
          <w:szCs w:val="28"/>
        </w:rPr>
        <w:t xml:space="preserve">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Счет получателя </w:t>
            </w:r>
            <w:r w:rsidRPr="00607F15">
              <w:rPr>
                <w:sz w:val="28"/>
                <w:szCs w:val="28"/>
              </w:rPr>
              <w:t>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18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730000698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 w:rsidRPr="003203C0">
        <w:rPr>
          <w:sz w:val="28"/>
          <w:szCs w:val="28"/>
        </w:rPr>
        <w:t xml:space="preserve">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</w:t>
      </w:r>
      <w:r w:rsidRPr="003203C0">
        <w:rPr>
          <w:sz w:val="28"/>
          <w:szCs w:val="28"/>
        </w:rPr>
        <w:t xml:space="preserve">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</w:t>
      </w:r>
      <w:r w:rsidRPr="003203C0">
        <w:rPr>
          <w:sz w:val="28"/>
          <w:szCs w:val="28"/>
        </w:rPr>
        <w:t>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</w:t>
      </w:r>
      <w:r w:rsidRPr="003203C0">
        <w:rPr>
          <w:sz w:val="28"/>
          <w:szCs w:val="28"/>
        </w:rPr>
        <w:t>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 постановлению не позднее тридцати дней со дня</w:t>
      </w:r>
      <w:r w:rsidRPr="003203C0">
        <w:rPr>
          <w:sz w:val="28"/>
          <w:szCs w:val="28"/>
        </w:rPr>
        <w:t xml:space="preserve">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</w:t>
      </w:r>
      <w:r w:rsidRPr="003203C0">
        <w:rPr>
          <w:sz w:val="28"/>
          <w:szCs w:val="28"/>
          <w:shd w:val="clear" w:color="auto" w:fill="FFFFFF"/>
        </w:rPr>
        <w:t>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</w:t>
      </w:r>
      <w:r w:rsidRPr="003203C0">
        <w:rPr>
          <w:sz w:val="28"/>
          <w:szCs w:val="28"/>
          <w:shd w:val="clear" w:color="auto" w:fill="FFFFFF"/>
        </w:rPr>
        <w:t>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</w:t>
      </w:r>
      <w:r w:rsidRPr="003203C0">
        <w:rPr>
          <w:sz w:val="28"/>
          <w:szCs w:val="28"/>
          <w:shd w:val="clear" w:color="auto" w:fill="FFFFFF"/>
        </w:rPr>
        <w:t>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</w:t>
      </w:r>
      <w:r w:rsidRPr="003203C0">
        <w:rPr>
          <w:sz w:val="28"/>
          <w:szCs w:val="28"/>
        </w:rPr>
        <w:t xml:space="preserve">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</w:t>
      </w:r>
      <w:r w:rsidRPr="003203C0">
        <w:rPr>
          <w:sz w:val="28"/>
          <w:szCs w:val="28"/>
        </w:rPr>
        <w:t xml:space="preserve">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</w:t>
      </w:r>
      <w:r w:rsidRPr="003203C0">
        <w:rPr>
          <w:rFonts w:eastAsia="MS Mincho"/>
          <w:sz w:val="28"/>
          <w:szCs w:val="28"/>
        </w:rPr>
        <w:t>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4D1789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638F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1789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E2EC4"/>
    <w:rsid w:val="008E3F21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3F5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606E0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92809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C91F-EF1A-45F7-B442-54716691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